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ascii="宋体"/>
          <w:b/>
          <w:color w:val="000000"/>
          <w:sz w:val="28"/>
          <w:szCs w:val="28"/>
        </w:rPr>
      </w:pPr>
      <w:r>
        <w:rPr>
          <w:rFonts w:hint="eastAsia" w:ascii="宋体"/>
          <w:b/>
          <w:color w:val="000000"/>
          <w:sz w:val="28"/>
          <w:szCs w:val="28"/>
        </w:rPr>
        <w:t>附件</w:t>
      </w:r>
      <w:r>
        <w:rPr>
          <w:rFonts w:ascii="宋体"/>
          <w:b/>
          <w:color w:val="000000"/>
          <w:sz w:val="28"/>
          <w:szCs w:val="28"/>
        </w:rPr>
        <w:t>2:</w:t>
      </w:r>
    </w:p>
    <w:p>
      <w:pPr>
        <w:pStyle w:val="2"/>
        <w:jc w:val="center"/>
        <w:rPr>
          <w:rFonts w:cs="宋体"/>
          <w:b/>
          <w:color w:val="000000"/>
          <w:sz w:val="48"/>
          <w:szCs w:val="24"/>
        </w:rPr>
      </w:pPr>
      <w:r>
        <w:rPr>
          <w:rFonts w:hint="eastAsia" w:cs="宋体"/>
          <w:b/>
          <w:color w:val="000000"/>
          <w:sz w:val="48"/>
          <w:szCs w:val="24"/>
        </w:rPr>
        <w:t>报价一览表</w:t>
      </w:r>
    </w:p>
    <w:p>
      <w:pPr>
        <w:pStyle w:val="2"/>
        <w:jc w:val="center"/>
        <w:rPr>
          <w:rFonts w:cs="宋体"/>
          <w:b/>
          <w:color w:val="000000"/>
          <w:sz w:val="48"/>
          <w:szCs w:val="24"/>
        </w:rPr>
      </w:pPr>
    </w:p>
    <w:p>
      <w:pPr>
        <w:pStyle w:val="2"/>
        <w:spacing w:line="360" w:lineRule="auto"/>
        <w:rPr>
          <w:color w:val="000000"/>
          <w:sz w:val="29"/>
          <w:szCs w:val="29"/>
        </w:rPr>
      </w:pPr>
      <w:r>
        <w:rPr>
          <w:rFonts w:hint="eastAsia" w:cs="宋体"/>
          <w:b/>
          <w:bCs/>
          <w:color w:val="000000"/>
          <w:sz w:val="28"/>
          <w:szCs w:val="28"/>
        </w:rPr>
        <w:t>项目名称：</w:t>
      </w:r>
      <w:r>
        <w:rPr>
          <w:rFonts w:hint="eastAsia" w:cs="宋体"/>
          <w:color w:val="000000"/>
          <w:sz w:val="28"/>
          <w:szCs w:val="28"/>
        </w:rPr>
        <w:t>先模人物</w:t>
      </w:r>
      <w:r>
        <w:rPr>
          <w:rFonts w:hint="eastAsia"/>
          <w:color w:val="000000"/>
          <w:sz w:val="29"/>
          <w:szCs w:val="29"/>
        </w:rPr>
        <w:t>“生日慰问”活动物资</w:t>
      </w:r>
    </w:p>
    <w:tbl>
      <w:tblPr>
        <w:tblStyle w:val="3"/>
        <w:tblW w:w="874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1206"/>
        <w:gridCol w:w="1062"/>
        <w:gridCol w:w="1134"/>
        <w:gridCol w:w="448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8" w:hRule="atLeast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sz w:val="28"/>
                <w:szCs w:val="28"/>
              </w:rPr>
              <w:t>标包</w:t>
            </w:r>
          </w:p>
        </w:tc>
        <w:tc>
          <w:tcPr>
            <w:tcW w:w="12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eastAsia" w:ascii="仿宋" w:hAnsi="仿宋" w:eastAsia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sz w:val="28"/>
                <w:szCs w:val="28"/>
              </w:rPr>
              <w:t>货物</w:t>
            </w:r>
          </w:p>
          <w:p>
            <w:pPr>
              <w:spacing w:line="560" w:lineRule="exact"/>
              <w:jc w:val="center"/>
              <w:rPr>
                <w:rFonts w:ascii="仿宋" w:hAnsi="仿宋" w:eastAsia="仿宋"/>
                <w:b/>
                <w:bCs/>
                <w:color w:val="000000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/>
                <w:b/>
                <w:bCs/>
                <w:color w:val="000000"/>
                <w:sz w:val="28"/>
                <w:szCs w:val="28"/>
              </w:rPr>
              <w:t>名称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sz w:val="28"/>
                <w:szCs w:val="28"/>
              </w:rPr>
              <w:t>数量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sz w:val="28"/>
                <w:szCs w:val="28"/>
              </w:rPr>
              <w:t>总金额</w:t>
            </w:r>
            <w:r>
              <w:rPr>
                <w:rFonts w:ascii="仿宋" w:hAnsi="仿宋" w:eastAsia="仿宋"/>
                <w:b/>
                <w:bCs/>
                <w:color w:val="000000"/>
                <w:sz w:val="28"/>
                <w:szCs w:val="28"/>
              </w:rPr>
              <w:t>(</w:t>
            </w:r>
            <w:r>
              <w:rPr>
                <w:rFonts w:hint="eastAsia" w:ascii="仿宋" w:hAnsi="仿宋" w:eastAsia="仿宋"/>
                <w:b/>
                <w:bCs/>
                <w:color w:val="000000"/>
                <w:sz w:val="28"/>
                <w:szCs w:val="28"/>
              </w:rPr>
              <w:t>万元</w:t>
            </w:r>
            <w:r>
              <w:rPr>
                <w:rFonts w:ascii="仿宋" w:hAnsi="仿宋" w:eastAsia="仿宋"/>
                <w:b/>
                <w:bCs/>
                <w:color w:val="000000"/>
                <w:sz w:val="28"/>
                <w:szCs w:val="28"/>
              </w:rPr>
              <w:t>)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sz w:val="28"/>
                <w:szCs w:val="28"/>
              </w:rPr>
              <w:t>质量要求参数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2" w:hRule="atLeast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ascii="仿宋" w:hAnsi="仿宋" w:eastAsia="仿宋"/>
                <w:color w:val="000000"/>
                <w:sz w:val="28"/>
                <w:szCs w:val="28"/>
              </w:rPr>
              <w:t>1</w:t>
            </w:r>
          </w:p>
        </w:tc>
        <w:tc>
          <w:tcPr>
            <w:tcW w:w="12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生日花饽饽寿桃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8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箱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default" w:ascii="仿宋" w:hAnsi="仿宋" w:eastAsia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1.914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手工花饽饽，合格产品，保质期内，规格：16个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总重不低于2.8kg（其中包括4个寿桃、4个元宝、4个花饽饽、4个石榴）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,箱装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atLeast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2</w:t>
            </w:r>
          </w:p>
        </w:tc>
        <w:tc>
          <w:tcPr>
            <w:tcW w:w="120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鲜花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8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束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jc w:val="center"/>
              <w:rPr>
                <w:rFonts w:hint="default" w:ascii="仿宋" w:hAnsi="仿宋" w:eastAsia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0.957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鲜花，合格产品，保质期内，规格：</w:t>
            </w: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6支（必须保证有百合、康乃馨等花束），袋装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8" w:hRule="atLeast"/>
        </w:trPr>
        <w:tc>
          <w:tcPr>
            <w:tcW w:w="4253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</w:tcPr>
          <w:p>
            <w:pPr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总计：万元</w:t>
            </w:r>
          </w:p>
        </w:tc>
        <w:tc>
          <w:tcPr>
            <w:tcW w:w="448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</w:tcPr>
          <w:p>
            <w:pPr>
              <w:spacing w:line="560" w:lineRule="exact"/>
              <w:rPr>
                <w:rFonts w:hint="default" w:ascii="仿宋" w:hAnsi="仿宋" w:eastAsia="仿宋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2.871</w:t>
            </w:r>
          </w:p>
        </w:tc>
      </w:tr>
    </w:tbl>
    <w:p>
      <w:pPr>
        <w:rPr>
          <w:rFonts w:ascii="宋体" w:cs="宋体"/>
          <w:color w:val="000000"/>
          <w:sz w:val="28"/>
          <w:u w:val="single"/>
        </w:rPr>
      </w:pPr>
      <w:r>
        <w:rPr>
          <w:rFonts w:hint="eastAsia" w:ascii="宋体" w:cs="宋体"/>
          <w:color w:val="000000"/>
          <w:sz w:val="28"/>
        </w:rPr>
        <w:t>报价单位(盖章):</w:t>
      </w:r>
    </w:p>
    <w:p>
      <w:pPr>
        <w:rPr>
          <w:rFonts w:ascii="宋体" w:cs="宋体"/>
          <w:color w:val="000000"/>
          <w:sz w:val="28"/>
          <w:u w:val="single"/>
        </w:rPr>
      </w:pPr>
      <w:r>
        <w:rPr>
          <w:rFonts w:hint="eastAsia" w:ascii="宋体" w:cs="宋体"/>
          <w:color w:val="000000"/>
          <w:sz w:val="28"/>
        </w:rPr>
        <w:t xml:space="preserve">法定代表人或被授权人签字: </w:t>
      </w:r>
    </w:p>
    <w:p/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wMmRlZDBmMTgxZDk4Mzk5ODQ2ZTdmYTVhMmUyYzUifQ=="/>
  </w:docVars>
  <w:rsids>
    <w:rsidRoot w:val="1EF86FC7"/>
    <w:rsid w:val="136C1ED6"/>
    <w:rsid w:val="1EF86FC7"/>
    <w:rsid w:val="52053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rPr>
      <w:rFonts w:ascii="宋体" w:hAnsi="Times New Roman" w:eastAsia="宋体" w:cs="Times New Roman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2021-12-30T02:22:00Z</dcterms:created>
  <dc:creator>我把我唱给你听</dc:creator>
  <cp:lastModifiedBy>海龟大人</cp:lastModifiedBy>
  <dcterms:modified xsi:type="dcterms:W3CDTF">2023-12-13T01:40:32Z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119C631A2275423E8E52039DE0FED585_13</vt:lpwstr>
  </property>
</Properties>
</file>