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ascii="仿宋_GB2312"/>
          <w:sz w:val="36"/>
          <w:szCs w:val="36"/>
        </w:rPr>
      </w:pPr>
      <w:r>
        <w:rPr>
          <w:rFonts w:hint="eastAsia" w:ascii="仿宋_GB2312"/>
          <w:sz w:val="36"/>
          <w:szCs w:val="36"/>
        </w:rPr>
        <w:pict>
          <v:shape id="_x0000_s2050" o:spid="_x0000_s2050" o:spt="136" type="#_x0000_t136" style="position:absolute;left:0pt;margin-left:-2.2pt;margin-top:7.65pt;height:29pt;width:453.75pt;z-index:251658240;mso-width-relative:page;mso-height-relative:page;" fillcolor="#FF0000" filled="t" stroked="f" coordsize="21600,21600" adj="10800">
            <v:path/>
            <v:fill on="t" color2="#FFFFFF" focussize="0,0"/>
            <v:stroke on="f"/>
            <v:imagedata o:title=""/>
            <o:lock v:ext="edit" aspectratio="f"/>
            <v:textpath on="t" fitshape="t" fitpath="t" trim="t" xscale="f" string="    乳   山    市    总    工    会  " style="font-family:方正小标宋简体;font-size:24pt;v-rotate-letters:f;v-same-letter-heights:f;v-text-align:center;"/>
          </v:shape>
        </w:pict>
      </w:r>
    </w:p>
    <w:p>
      <w:pPr>
        <w:rPr>
          <w:rFonts w:hint="eastAsia" w:asciiTheme="minorHAnsi" w:hAnsiTheme="minorHAnsi" w:eastAsiaTheme="minorEastAsia" w:cstheme="minorBidi"/>
          <w:kern w:val="2"/>
          <w:sz w:val="21"/>
          <w:szCs w:val="24"/>
          <w:lang w:val="en-US" w:eastAsia="zh-CN" w:bidi="ar-SA"/>
        </w:rPr>
      </w:pPr>
    </w:p>
    <w:p>
      <w:pPr>
        <w:tabs>
          <w:tab w:val="left" w:pos="5346"/>
        </w:tabs>
        <w:jc w:val="left"/>
        <w:rPr>
          <w:rFonts w:hint="eastAsia"/>
          <w:lang w:val="en-US" w:eastAsia="zh-CN"/>
        </w:rPr>
      </w:pPr>
      <w:r>
        <w:rPr>
          <w:sz w:val="21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22860</wp:posOffset>
                </wp:positionH>
                <wp:positionV relativeFrom="paragraph">
                  <wp:posOffset>81280</wp:posOffset>
                </wp:positionV>
                <wp:extent cx="5686425" cy="0"/>
                <wp:effectExtent l="0" t="0" r="0" b="0"/>
                <wp:wrapNone/>
                <wp:docPr id="5" name="直接连接符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937260" y="1849120"/>
                          <a:ext cx="5686425" cy="0"/>
                        </a:xfrm>
                        <a:prstGeom prst="line">
                          <a:avLst/>
                        </a:prstGeom>
                        <a:ln w="9525" cmpd="sng">
                          <a:solidFill>
                            <a:srgbClr val="FF0000"/>
                          </a:solidFill>
                          <a:prstDash val="solid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left:1.8pt;margin-top:6.4pt;height:0pt;width:447.75pt;z-index:251660288;mso-width-relative:page;mso-height-relative:page;" filled="f" stroked="t" coordsize="21600,21600" o:gfxdata="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">
                <v:fill on="f" focussize="0,0"/>
                <v:stroke color="#FF0000 [3204]" miterlimit="8" joinstyle="miter"/>
                <v:imagedata o:title=""/>
                <o:lock v:ext="edit" aspectratio="f"/>
              </v:line>
            </w:pict>
          </mc:Fallback>
        </mc:AlternateContent>
      </w:r>
      <w:r>
        <w:rPr>
          <w:sz w:val="21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13335</wp:posOffset>
                </wp:positionH>
                <wp:positionV relativeFrom="paragraph">
                  <wp:posOffset>33655</wp:posOffset>
                </wp:positionV>
                <wp:extent cx="5695950" cy="0"/>
                <wp:effectExtent l="0" t="13970" r="0" b="24130"/>
                <wp:wrapNone/>
                <wp:docPr id="4" name="直接连接符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927735" y="1772920"/>
                          <a:ext cx="5695950" cy="0"/>
                        </a:xfrm>
                        <a:prstGeom prst="line">
                          <a:avLst/>
                        </a:prstGeom>
                        <a:ln w="28575" cmpd="sng">
                          <a:solidFill>
                            <a:srgbClr val="FF0000"/>
                          </a:solidFill>
                          <a:prstDash val="solid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left:1.05pt;margin-top:2.65pt;height:0pt;width:448.5pt;z-index:251659264;mso-width-relative:page;mso-height-relative:page;" filled="f" stroked="t" coordsize="21600,21600" o:gfxdata="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">
                <v:fill on="f" focussize="0,0"/>
                <v:stroke weight="2.25pt" color="#FF0000 [3204]" miterlimit="8" joinstyle="miter"/>
                <v:imagedata o:title=""/>
                <o:lock v:ext="edit" aspectratio="f"/>
              </v:line>
            </w:pict>
          </mc:Fallback>
        </mc:AlternateContent>
      </w:r>
      <w:r>
        <w:rPr>
          <w:rFonts w:hint="eastAsia"/>
          <w:lang w:val="en-US" w:eastAsia="zh-CN"/>
        </w:rPr>
        <w:tab/>
      </w:r>
    </w:p>
    <w:p>
      <w:pPr>
        <w:jc w:val="left"/>
        <w:rPr>
          <w:sz w:val="21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Style w:val="9"/>
          <w:rFonts w:hint="eastAsia" w:ascii="方正小标宋简体" w:hAnsi="方正小标宋简体" w:eastAsia="方正小标宋简体" w:cs="方正小标宋简体"/>
          <w:b w:val="0"/>
          <w:bCs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关于征集“劳动礼赞</w:t>
      </w:r>
      <w:r>
        <w:rPr>
          <w:rStyle w:val="9"/>
          <w:rFonts w:hint="eastAsia" w:ascii="方正小标宋简体" w:hAnsi="方正小标宋简体" w:eastAsia="方正小标宋简体" w:cs="方正小标宋简体"/>
          <w:b w:val="0"/>
          <w:bCs/>
          <w:sz w:val="44"/>
          <w:szCs w:val="44"/>
        </w:rPr>
        <w:t>·</w:t>
      </w:r>
      <w:r>
        <w:rPr>
          <w:rStyle w:val="9"/>
          <w:rFonts w:hint="eastAsia" w:ascii="方正小标宋简体" w:hAnsi="方正小标宋简体" w:eastAsia="方正小标宋简体" w:cs="方正小标宋简体"/>
          <w:b w:val="0"/>
          <w:bCs/>
          <w:sz w:val="44"/>
          <w:szCs w:val="44"/>
          <w:lang w:val="en-US" w:eastAsia="zh-CN"/>
        </w:rPr>
        <w:t>书香相伴”诵读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Style w:val="9"/>
          <w:rFonts w:hint="eastAsia" w:ascii="方正小标宋简体" w:hAnsi="方正小标宋简体" w:eastAsia="方正小标宋简体" w:cs="方正小标宋简体"/>
          <w:b w:val="0"/>
          <w:bCs/>
          <w:sz w:val="44"/>
          <w:szCs w:val="44"/>
          <w:lang w:val="en-US" w:eastAsia="zh-CN"/>
        </w:rPr>
        <w:t>作品的通知</w:t>
      </w:r>
    </w:p>
    <w:p>
      <w:pPr>
        <w:spacing w:line="560" w:lineRule="exact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宋体" w:hAnsi="宋体" w:eastAsia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各镇（街）、区总工会，各委局公司工委会，省市驻乳单位、市直属企事业单位工会：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Style w:val="9"/>
          <w:rFonts w:hint="eastAsia" w:ascii="仿宋_GB2312" w:hAnsi="仿宋_GB2312" w:eastAsia="仿宋_GB2312" w:cs="仿宋_GB2312"/>
          <w:b w:val="0"/>
          <w:bCs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为持续推进“书香乳山”建设，在全市职工会员中大力倡导全民阅读活动，进一步推动职工书屋等阵地建设，提升职工文化建设质量，市总工会将在“五</w:t>
      </w:r>
      <w:r>
        <w:rPr>
          <w:rStyle w:val="9"/>
          <w:rFonts w:hint="eastAsia" w:ascii="仿宋_GB2312" w:hAnsi="仿宋_GB2312" w:eastAsia="仿宋_GB2312" w:cs="仿宋_GB2312"/>
          <w:b w:val="0"/>
          <w:bCs/>
          <w:sz w:val="32"/>
          <w:szCs w:val="32"/>
        </w:rPr>
        <w:t>·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一”国际劳动节前夕，在全市广大职工中开展“劳动礼赞</w:t>
      </w:r>
      <w:r>
        <w:rPr>
          <w:rStyle w:val="9"/>
          <w:rFonts w:hint="eastAsia" w:ascii="仿宋_GB2312" w:hAnsi="仿宋_GB2312" w:eastAsia="仿宋_GB2312" w:cs="仿宋_GB2312"/>
          <w:b w:val="0"/>
          <w:bCs/>
          <w:sz w:val="32"/>
          <w:szCs w:val="32"/>
        </w:rPr>
        <w:t>·</w:t>
      </w:r>
      <w:r>
        <w:rPr>
          <w:rStyle w:val="9"/>
          <w:rFonts w:hint="eastAsia" w:ascii="仿宋_GB2312" w:hAnsi="仿宋_GB2312" w:eastAsia="仿宋_GB2312" w:cs="仿宋_GB2312"/>
          <w:b w:val="0"/>
          <w:bCs/>
          <w:sz w:val="32"/>
          <w:szCs w:val="32"/>
          <w:lang w:val="en-US" w:eastAsia="zh-CN"/>
        </w:rPr>
        <w:t>书香相伴”诵读活动，并征集优秀作品参加威海市总工会的评选表彰。具体事项通知如下：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Style w:val="9"/>
          <w:rFonts w:hint="eastAsia" w:ascii="方正小标宋简体" w:hAnsi="方正小标宋简体" w:eastAsia="方正小标宋简体" w:cs="方正小标宋简体"/>
          <w:b w:val="0"/>
          <w:bCs/>
          <w:sz w:val="32"/>
          <w:szCs w:val="32"/>
          <w:lang w:val="en-US" w:eastAsia="zh-CN"/>
        </w:rPr>
      </w:pPr>
      <w:r>
        <w:rPr>
          <w:rStyle w:val="9"/>
          <w:rFonts w:hint="eastAsia" w:ascii="黑体" w:hAnsi="黑体" w:eastAsia="黑体" w:cs="黑体"/>
          <w:b w:val="0"/>
          <w:bCs/>
          <w:sz w:val="32"/>
          <w:szCs w:val="32"/>
          <w:lang w:val="en-US" w:eastAsia="zh-CN"/>
        </w:rPr>
        <w:t>一、指导思想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Style w:val="9"/>
          <w:rFonts w:hint="eastAsia" w:ascii="仿宋_GB2312" w:hAnsi="仿宋_GB2312" w:eastAsia="仿宋_GB2312" w:cs="仿宋_GB2312"/>
          <w:b w:val="0"/>
          <w:bCs/>
          <w:sz w:val="32"/>
          <w:szCs w:val="32"/>
          <w:lang w:val="en-US" w:eastAsia="zh-CN"/>
        </w:rPr>
      </w:pPr>
      <w:r>
        <w:rPr>
          <w:rStyle w:val="9"/>
          <w:rFonts w:hint="eastAsia" w:ascii="仿宋_GB2312" w:hAnsi="仿宋_GB2312" w:eastAsia="仿宋_GB2312" w:cs="仿宋_GB2312"/>
          <w:b w:val="0"/>
          <w:bCs/>
          <w:sz w:val="32"/>
          <w:szCs w:val="32"/>
          <w:lang w:val="en-US" w:eastAsia="zh-CN"/>
        </w:rPr>
        <w:t>以习近平新时代中国特色社会主义思想为指导，突出“中国梦</w:t>
      </w:r>
      <w:r>
        <w:rPr>
          <w:rStyle w:val="9"/>
          <w:rFonts w:hint="eastAsia" w:ascii="仿宋_GB2312" w:hAnsi="仿宋_GB2312" w:eastAsia="仿宋_GB2312" w:cs="仿宋_GB2312"/>
          <w:b w:val="0"/>
          <w:bCs/>
          <w:sz w:val="32"/>
          <w:szCs w:val="32"/>
        </w:rPr>
        <w:t>·</w:t>
      </w:r>
      <w:r>
        <w:rPr>
          <w:rStyle w:val="9"/>
          <w:rFonts w:hint="eastAsia" w:ascii="仿宋_GB2312" w:hAnsi="仿宋_GB2312" w:eastAsia="仿宋_GB2312" w:cs="仿宋_GB2312"/>
          <w:b w:val="0"/>
          <w:bCs/>
          <w:sz w:val="32"/>
          <w:szCs w:val="32"/>
          <w:lang w:val="en-US" w:eastAsia="zh-CN"/>
        </w:rPr>
        <w:t>劳动美”主题，结合迎接建党一百周年、决胜全面小康社会、决胜脱贫攻坚、打赢疫情防控阻击战等重大事件和关键节点，组织开展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“劳动礼赞</w:t>
      </w:r>
      <w:r>
        <w:rPr>
          <w:rStyle w:val="9"/>
          <w:rFonts w:hint="eastAsia" w:ascii="仿宋_GB2312" w:hAnsi="仿宋_GB2312" w:eastAsia="仿宋_GB2312" w:cs="仿宋_GB2312"/>
          <w:b w:val="0"/>
          <w:bCs/>
          <w:sz w:val="32"/>
          <w:szCs w:val="32"/>
        </w:rPr>
        <w:t>·</w:t>
      </w:r>
      <w:r>
        <w:rPr>
          <w:rStyle w:val="9"/>
          <w:rFonts w:hint="eastAsia" w:ascii="仿宋_GB2312" w:hAnsi="仿宋_GB2312" w:eastAsia="仿宋_GB2312" w:cs="仿宋_GB2312"/>
          <w:b w:val="0"/>
          <w:bCs/>
          <w:sz w:val="32"/>
          <w:szCs w:val="32"/>
          <w:lang w:val="en-US" w:eastAsia="zh-CN"/>
        </w:rPr>
        <w:t>书香相伴”诵读活动，充分展现劳动者风采，大力弘扬劳模精神、劳动精神、工匠精神，培育践行社会主义核心价值观，进一步促进全市职工文化建设。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Style w:val="9"/>
          <w:rFonts w:hint="eastAsia" w:ascii="楷体_GB2312" w:hAnsi="楷体_GB2312" w:eastAsia="楷体_GB2312" w:cs="楷体_GB2312"/>
          <w:b w:val="0"/>
          <w:bCs/>
          <w:sz w:val="32"/>
          <w:szCs w:val="32"/>
          <w:lang w:val="en-US" w:eastAsia="zh-CN"/>
        </w:rPr>
      </w:pPr>
      <w:r>
        <w:rPr>
          <w:rStyle w:val="9"/>
          <w:rFonts w:hint="eastAsia" w:ascii="黑体" w:hAnsi="黑体" w:eastAsia="黑体" w:cs="黑体"/>
          <w:b w:val="0"/>
          <w:bCs/>
          <w:sz w:val="32"/>
          <w:szCs w:val="32"/>
          <w:lang w:val="en-US" w:eastAsia="zh-CN"/>
        </w:rPr>
        <w:t>二、活动形式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Style w:val="9"/>
          <w:rFonts w:hint="eastAsia" w:ascii="仿宋_GB2312" w:hAnsi="仿宋_GB2312" w:eastAsia="仿宋_GB2312" w:cs="仿宋_GB2312"/>
          <w:b w:val="0"/>
          <w:bCs/>
          <w:sz w:val="32"/>
          <w:szCs w:val="32"/>
          <w:lang w:val="en-US" w:eastAsia="zh-CN"/>
        </w:rPr>
      </w:pPr>
      <w:r>
        <w:rPr>
          <w:rStyle w:val="9"/>
          <w:rFonts w:hint="eastAsia" w:ascii="楷体_GB2312" w:hAnsi="楷体_GB2312" w:eastAsia="楷体_GB2312" w:cs="楷体_GB2312"/>
          <w:b w:val="0"/>
          <w:bCs/>
          <w:sz w:val="32"/>
          <w:szCs w:val="32"/>
          <w:lang w:val="en-US" w:eastAsia="zh-CN"/>
        </w:rPr>
        <w:t>组织开展线上诵读活动。从即日起</w:t>
      </w:r>
      <w:r>
        <w:rPr>
          <w:rStyle w:val="9"/>
          <w:rFonts w:hint="eastAsia" w:ascii="仿宋_GB2312" w:hAnsi="仿宋_GB2312" w:eastAsia="仿宋_GB2312" w:cs="仿宋_GB2312"/>
          <w:b w:val="0"/>
          <w:bCs/>
          <w:sz w:val="32"/>
          <w:szCs w:val="32"/>
          <w:lang w:val="en-US" w:eastAsia="zh-CN"/>
        </w:rPr>
        <w:t>至4月下旬，各级工会组织开展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“劳动礼赞</w:t>
      </w:r>
      <w:r>
        <w:rPr>
          <w:rStyle w:val="9"/>
          <w:rFonts w:hint="eastAsia" w:ascii="仿宋_GB2312" w:hAnsi="仿宋_GB2312" w:eastAsia="仿宋_GB2312" w:cs="仿宋_GB2312"/>
          <w:b w:val="0"/>
          <w:bCs/>
          <w:sz w:val="32"/>
          <w:szCs w:val="32"/>
        </w:rPr>
        <w:t>·</w:t>
      </w:r>
      <w:r>
        <w:rPr>
          <w:rStyle w:val="9"/>
          <w:rFonts w:hint="eastAsia" w:ascii="仿宋_GB2312" w:hAnsi="仿宋_GB2312" w:eastAsia="仿宋_GB2312" w:cs="仿宋_GB2312"/>
          <w:b w:val="0"/>
          <w:bCs/>
          <w:sz w:val="32"/>
          <w:szCs w:val="32"/>
          <w:lang w:val="en-US" w:eastAsia="zh-CN"/>
        </w:rPr>
        <w:t>书香相伴”诵读活动，面向职工会员征集诵读音频作品，参加威海市总工会的评选表彰。</w:t>
      </w:r>
    </w:p>
    <w:p>
      <w:pPr>
        <w:jc w:val="left"/>
        <w:rPr>
          <w:sz w:val="21"/>
        </w:rPr>
      </w:pPr>
      <w:r>
        <w:rPr>
          <w:sz w:val="21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22860</wp:posOffset>
                </wp:positionH>
                <wp:positionV relativeFrom="paragraph">
                  <wp:posOffset>175260</wp:posOffset>
                </wp:positionV>
                <wp:extent cx="5686425" cy="0"/>
                <wp:effectExtent l="0" t="0" r="0" b="0"/>
                <wp:wrapNone/>
                <wp:docPr id="6" name="直接连接符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937260" y="9385935"/>
                          <a:ext cx="5686425" cy="0"/>
                        </a:xfrm>
                        <a:prstGeom prst="line">
                          <a:avLst/>
                        </a:prstGeom>
                        <a:ln w="9525" cmpd="sng">
                          <a:solidFill>
                            <a:srgbClr val="FF0000"/>
                          </a:solidFill>
                          <a:prstDash val="solid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left:1.8pt;margin-top:13.8pt;height:0pt;width:447.75pt;z-index:251661312;mso-width-relative:page;mso-height-relative:page;" filled="f" stroked="t" coordsize="21600,21600" o:gfxdata="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">
                <v:fill on="f" focussize="0,0"/>
                <v:stroke color="#FF0000 [3204]" miterlimit="8" joinstyle="miter"/>
                <v:imagedata o:title=""/>
                <o:lock v:ext="edit" aspectratio="f"/>
              </v:line>
            </w:pict>
          </mc:Fallback>
        </mc:AlternateContent>
      </w:r>
      <w:r>
        <w:rPr>
          <w:sz w:val="21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>
                <wp:simplePos x="0" y="0"/>
                <wp:positionH relativeFrom="column">
                  <wp:posOffset>22860</wp:posOffset>
                </wp:positionH>
                <wp:positionV relativeFrom="paragraph">
                  <wp:posOffset>232410</wp:posOffset>
                </wp:positionV>
                <wp:extent cx="5695950" cy="0"/>
                <wp:effectExtent l="0" t="13970" r="0" b="24130"/>
                <wp:wrapNone/>
                <wp:docPr id="7" name="直接连接符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937260" y="9500235"/>
                          <a:ext cx="5695950" cy="0"/>
                        </a:xfrm>
                        <a:prstGeom prst="line">
                          <a:avLst/>
                        </a:prstGeom>
                        <a:ln w="28575" cmpd="sng">
                          <a:solidFill>
                            <a:srgbClr val="FF0000"/>
                          </a:solidFill>
                          <a:prstDash val="solid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left:1.8pt;margin-top:18.3pt;height:0pt;width:448.5pt;z-index:251662336;mso-width-relative:page;mso-height-relative:page;" filled="f" stroked="t" coordsize="21600,21600" o:gfxdata="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">
                <v:fill on="f" focussize="0,0"/>
                <v:stroke weight="2.25pt" color="#FF0000 [3204]" miterlimit="8" joinstyle="miter"/>
                <v:imagedata o:title=""/>
                <o:lock v:ext="edit" aspectratio="f"/>
              </v:line>
            </w:pict>
          </mc:Fallback>
        </mc:AlternateConten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Style w:val="9"/>
          <w:rFonts w:hint="eastAsia" w:ascii="黑体" w:hAnsi="黑体" w:eastAsia="黑体" w:cs="黑体"/>
          <w:b w:val="0"/>
          <w:bCs/>
          <w:sz w:val="32"/>
          <w:szCs w:val="32"/>
          <w:lang w:val="en-US" w:eastAsia="zh-CN"/>
        </w:rPr>
      </w:pPr>
      <w:r>
        <w:rPr>
          <w:rStyle w:val="9"/>
          <w:rFonts w:hint="eastAsia" w:ascii="黑体" w:hAnsi="黑体" w:eastAsia="黑体" w:cs="黑体"/>
          <w:b w:val="0"/>
          <w:bCs/>
          <w:sz w:val="32"/>
          <w:szCs w:val="32"/>
          <w:lang w:val="en-US" w:eastAsia="zh-CN"/>
        </w:rPr>
        <w:t>三、活动时间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Style w:val="9"/>
          <w:rFonts w:hint="eastAsia" w:ascii="仿宋_GB2312" w:hAnsi="仿宋_GB2312" w:eastAsia="仿宋_GB2312" w:cs="仿宋_GB2312"/>
          <w:b w:val="0"/>
          <w:bCs/>
          <w:sz w:val="32"/>
          <w:szCs w:val="32"/>
          <w:lang w:val="en-US" w:eastAsia="zh-CN"/>
        </w:rPr>
      </w:pPr>
      <w:r>
        <w:rPr>
          <w:rStyle w:val="9"/>
          <w:rFonts w:hint="eastAsia" w:ascii="仿宋_GB2312" w:hAnsi="仿宋_GB2312" w:eastAsia="仿宋_GB2312" w:cs="仿宋_GB2312"/>
          <w:b w:val="0"/>
          <w:bCs/>
          <w:sz w:val="32"/>
          <w:szCs w:val="32"/>
          <w:lang w:val="en-US" w:eastAsia="zh-CN"/>
        </w:rPr>
        <w:t>1、即日起至4月13日前报送作品至市总工会组宣部。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Style w:val="9"/>
          <w:rFonts w:hint="eastAsia" w:ascii="仿宋_GB2312" w:hAnsi="仿宋_GB2312" w:eastAsia="仿宋_GB2312" w:cs="仿宋_GB2312"/>
          <w:b w:val="0"/>
          <w:bCs/>
          <w:sz w:val="32"/>
          <w:szCs w:val="32"/>
          <w:lang w:val="en-US" w:eastAsia="zh-CN"/>
        </w:rPr>
      </w:pPr>
      <w:r>
        <w:rPr>
          <w:rStyle w:val="9"/>
          <w:rFonts w:hint="eastAsia" w:ascii="仿宋_GB2312" w:hAnsi="仿宋_GB2312" w:eastAsia="仿宋_GB2312" w:cs="仿宋_GB2312"/>
          <w:b w:val="0"/>
          <w:bCs/>
          <w:sz w:val="32"/>
          <w:szCs w:val="32"/>
          <w:lang w:val="en-US" w:eastAsia="zh-CN"/>
        </w:rPr>
        <w:t>2、4月20日前威海市总工会将在参选作品中评出优秀作品，并在“齐鲁工惠”APP和“威海工会在线”微信公众号通报获奖情况，陆续刊登优秀作品，还将在“喜马拉雅”APP开设专区同步上传，线下颁发奖品、证书等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Style w:val="9"/>
          <w:rFonts w:hint="eastAsia" w:ascii="仿宋_GB2312" w:hAnsi="仿宋_GB2312" w:eastAsia="仿宋_GB2312" w:cs="仿宋_GB2312"/>
          <w:b w:val="0"/>
          <w:bCs/>
          <w:sz w:val="32"/>
          <w:szCs w:val="32"/>
          <w:lang w:val="en-US" w:eastAsia="zh-CN"/>
        </w:rPr>
      </w:pPr>
      <w:r>
        <w:rPr>
          <w:rStyle w:val="9"/>
          <w:rFonts w:hint="eastAsia" w:ascii="黑体" w:hAnsi="黑体" w:eastAsia="黑体" w:cs="黑体"/>
          <w:b w:val="0"/>
          <w:bCs/>
          <w:sz w:val="32"/>
          <w:szCs w:val="32"/>
          <w:lang w:val="en-US" w:eastAsia="zh-CN"/>
        </w:rPr>
        <w:t>四、作品要求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Style w:val="9"/>
          <w:rFonts w:hint="eastAsia" w:ascii="仿宋_GB2312" w:hAnsi="仿宋_GB2312" w:eastAsia="仿宋_GB2312" w:cs="仿宋_GB2312"/>
          <w:b w:val="0"/>
          <w:bCs/>
          <w:sz w:val="32"/>
          <w:szCs w:val="32"/>
          <w:lang w:val="en-US" w:eastAsia="zh-CN"/>
        </w:rPr>
      </w:pPr>
      <w:r>
        <w:rPr>
          <w:rStyle w:val="9"/>
          <w:rFonts w:hint="eastAsia" w:ascii="仿宋_GB2312" w:hAnsi="仿宋_GB2312" w:eastAsia="仿宋_GB2312" w:cs="仿宋_GB2312"/>
          <w:b w:val="0"/>
          <w:bCs/>
          <w:sz w:val="32"/>
          <w:szCs w:val="32"/>
          <w:lang w:val="en-US" w:eastAsia="zh-CN"/>
        </w:rPr>
        <w:t>1、以歌颂党、歌颂祖国、歌颂中国梦劳动美为主题，紧密结合建党一百周年的关键节点，歌颂全面小康典型、脱贫攻坚典型、改革攻坚典型、疫情防控典型。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Style w:val="9"/>
          <w:rFonts w:hint="eastAsia" w:ascii="仿宋_GB2312" w:hAnsi="仿宋_GB2312" w:eastAsia="仿宋_GB2312" w:cs="仿宋_GB2312"/>
          <w:b w:val="0"/>
          <w:bCs/>
          <w:sz w:val="32"/>
          <w:szCs w:val="32"/>
          <w:lang w:val="en-US" w:eastAsia="zh-CN"/>
        </w:rPr>
      </w:pPr>
      <w:r>
        <w:rPr>
          <w:rStyle w:val="9"/>
          <w:rFonts w:hint="eastAsia" w:ascii="仿宋_GB2312" w:hAnsi="仿宋_GB2312" w:eastAsia="仿宋_GB2312" w:cs="仿宋_GB2312"/>
          <w:b w:val="0"/>
          <w:bCs/>
          <w:sz w:val="32"/>
          <w:szCs w:val="32"/>
          <w:lang w:val="en-US" w:eastAsia="zh-CN"/>
        </w:rPr>
        <w:t>2、活动要体现广泛参与性，面向全体职工开展，注重倾听基层一线职工的声音。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Style w:val="9"/>
          <w:rFonts w:hint="eastAsia" w:ascii="仿宋_GB2312" w:hAnsi="仿宋_GB2312" w:eastAsia="仿宋_GB2312" w:cs="仿宋_GB2312"/>
          <w:b w:val="0"/>
          <w:bCs/>
          <w:sz w:val="32"/>
          <w:szCs w:val="32"/>
          <w:lang w:val="en-US" w:eastAsia="zh-CN"/>
        </w:rPr>
      </w:pPr>
      <w:r>
        <w:rPr>
          <w:rStyle w:val="9"/>
          <w:rFonts w:hint="eastAsia" w:ascii="仿宋_GB2312" w:hAnsi="仿宋_GB2312" w:eastAsia="仿宋_GB2312" w:cs="仿宋_GB2312"/>
          <w:b w:val="0"/>
          <w:bCs/>
          <w:sz w:val="32"/>
          <w:szCs w:val="32"/>
          <w:lang w:val="en-US" w:eastAsia="zh-CN"/>
        </w:rPr>
        <w:t>3、诵读作品体裁不限，要求积极向上，鼓舞斗志，多角度展现劳动者风采。诵读作品既可以是经典作品或章节，更鼓励职工原创；既可以讲述本人经历，也可以讲述身边人、身边事；既可以讲述当前疫情防控、复工复产的先进事迹，也可以讲述持之以恒、爱岗敬业的劳动者故事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Style w:val="9"/>
          <w:rFonts w:hint="eastAsia" w:ascii="仿宋_GB2312" w:hAnsi="仿宋_GB2312" w:eastAsia="仿宋_GB2312" w:cs="仿宋_GB2312"/>
          <w:b w:val="0"/>
          <w:bCs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Style w:val="9"/>
          <w:rFonts w:hint="eastAsia" w:ascii="仿宋_GB2312" w:hAnsi="仿宋_GB2312" w:eastAsia="仿宋_GB2312" w:cs="仿宋_GB2312"/>
          <w:b w:val="0"/>
          <w:bCs/>
          <w:sz w:val="32"/>
          <w:szCs w:val="32"/>
          <w:lang w:val="en-US" w:eastAsia="zh-CN"/>
        </w:rPr>
        <w:t>4、作品要求MP3或MP4音频格式，时长在5分钟以内，大小不超过500M，有无配乐均可，如需背景音乐请自配。</w:t>
      </w:r>
      <w:r>
        <w:rPr>
          <w:rStyle w:val="9"/>
          <w:rFonts w:hint="eastAsia" w:ascii="仿宋_GB2312" w:hAnsi="仿宋_GB2312" w:eastAsia="仿宋_GB2312" w:cs="仿宋_GB2312"/>
          <w:b w:val="0"/>
          <w:bCs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作品需注明作者姓名、联系电话、工作单位。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Style w:val="9"/>
          <w:rFonts w:hint="eastAsia" w:ascii="黑体" w:hAnsi="黑体" w:eastAsia="黑体" w:cs="黑体"/>
          <w:b w:val="0"/>
          <w:bCs/>
          <w:sz w:val="32"/>
          <w:szCs w:val="32"/>
          <w:lang w:val="en-US" w:eastAsia="zh-CN"/>
        </w:rPr>
      </w:pPr>
      <w:r>
        <w:rPr>
          <w:rStyle w:val="9"/>
          <w:rFonts w:hint="eastAsia" w:ascii="黑体" w:hAnsi="黑体" w:eastAsia="黑体" w:cs="黑体"/>
          <w:b w:val="0"/>
          <w:bCs/>
          <w:sz w:val="32"/>
          <w:szCs w:val="32"/>
          <w:lang w:val="en-US" w:eastAsia="zh-CN"/>
        </w:rPr>
        <w:t>五、报送方式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Style w:val="9"/>
          <w:rFonts w:hint="eastAsia" w:ascii="仿宋_GB2312" w:hAnsi="仿宋_GB2312" w:eastAsia="仿宋_GB2312" w:cs="仿宋_GB2312"/>
          <w:b w:val="0"/>
          <w:bCs/>
          <w:sz w:val="32"/>
          <w:szCs w:val="32"/>
          <w:lang w:val="en-US" w:eastAsia="zh-CN"/>
        </w:rPr>
      </w:pPr>
      <w:r>
        <w:rPr>
          <w:rStyle w:val="9"/>
          <w:rFonts w:hint="eastAsia" w:ascii="仿宋_GB2312" w:hAnsi="仿宋_GB2312" w:eastAsia="仿宋_GB2312" w:cs="仿宋_GB2312"/>
          <w:b w:val="0"/>
          <w:bCs/>
          <w:sz w:val="32"/>
          <w:szCs w:val="32"/>
          <w:lang w:val="en-US" w:eastAsia="zh-CN"/>
        </w:rPr>
        <w:t>采取组织报送和个人投稿相结合的方式征集作品，原则上每名职工择优投稿1条,报送音频的同时报送文字材料。各基层工会要广泛发动会员参与，各单位工会根据实际情况推荐上报，作品较多的要进行筛选，择优推荐；疫情期间不方便通过单位工会报送的，职工个人可以直接投稿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Style w:val="9"/>
          <w:rFonts w:hint="eastAsia" w:ascii="仿宋_GB2312" w:hAnsi="仿宋_GB2312" w:eastAsia="仿宋_GB2312" w:cs="仿宋_GB2312"/>
          <w:b w:val="0"/>
          <w:bCs/>
          <w:color w:val="000000"/>
          <w:sz w:val="32"/>
          <w:szCs w:val="32"/>
          <w:u w:val="none"/>
          <w:lang w:val="en-US" w:eastAsia="zh-CN"/>
        </w:rPr>
      </w:pPr>
      <w:r>
        <w:rPr>
          <w:rStyle w:val="9"/>
          <w:rFonts w:hint="eastAsia" w:ascii="仿宋_GB2312" w:hAnsi="仿宋_GB2312" w:eastAsia="仿宋_GB2312" w:cs="仿宋_GB2312"/>
          <w:b w:val="0"/>
          <w:bCs/>
          <w:color w:val="000000"/>
          <w:sz w:val="32"/>
          <w:szCs w:val="32"/>
          <w:u w:val="none"/>
          <w:lang w:val="en-US" w:eastAsia="zh-CN"/>
        </w:rPr>
        <w:t>作品统一发至邮箱：</w:t>
      </w:r>
      <w:r>
        <w:rPr>
          <w:rFonts w:hint="eastAsia" w:ascii="仿宋_GB2312" w:hAnsi="仿宋_GB2312" w:eastAsia="仿宋_GB2312" w:cs="仿宋_GB2312"/>
          <w:b w:val="0"/>
          <w:bCs/>
          <w:color w:val="000000"/>
          <w:sz w:val="32"/>
          <w:szCs w:val="32"/>
          <w:u w:val="none"/>
          <w:lang w:val="en-US" w:eastAsia="zh-CN"/>
        </w:rPr>
        <w:fldChar w:fldCharType="begin"/>
      </w:r>
      <w:r>
        <w:rPr>
          <w:rStyle w:val="9"/>
          <w:rFonts w:hint="eastAsia" w:ascii="仿宋_GB2312" w:hAnsi="仿宋_GB2312" w:eastAsia="仿宋_GB2312" w:cs="仿宋_GB2312"/>
          <w:b w:val="0"/>
          <w:bCs/>
          <w:color w:val="000000"/>
          <w:sz w:val="32"/>
          <w:szCs w:val="32"/>
          <w:u w:val="none"/>
          <w:lang w:val="en-US" w:eastAsia="zh-CN"/>
        </w:rPr>
        <w:instrText xml:space="preserve"> HYPERLINK "mailto:whghzxb@wh.shandong.cn" </w:instrText>
      </w:r>
      <w:r>
        <w:rPr>
          <w:rFonts w:hint="eastAsia" w:ascii="仿宋_GB2312" w:hAnsi="仿宋_GB2312" w:eastAsia="仿宋_GB2312" w:cs="仿宋_GB2312"/>
          <w:b w:val="0"/>
          <w:bCs/>
          <w:color w:val="000000"/>
          <w:sz w:val="32"/>
          <w:szCs w:val="32"/>
          <w:u w:val="none"/>
          <w:lang w:val="en-US" w:eastAsia="zh-CN"/>
        </w:rPr>
        <w:fldChar w:fldCharType="separate"/>
      </w:r>
      <w:r>
        <w:rPr>
          <w:rStyle w:val="8"/>
          <w:rFonts w:hint="eastAsia" w:ascii="仿宋_GB2312" w:hAnsi="仿宋_GB2312" w:eastAsia="仿宋_GB2312" w:cs="仿宋_GB2312"/>
          <w:b w:val="0"/>
          <w:bCs/>
          <w:color w:val="000000"/>
          <w:kern w:val="44"/>
          <w:sz w:val="32"/>
          <w:szCs w:val="32"/>
          <w:u w:val="none"/>
          <w:lang w:val="en-US" w:eastAsia="zh-CN"/>
        </w:rPr>
        <w:t>rsghzxb@wh.shandong.cn</w:t>
      </w:r>
      <w:r>
        <w:rPr>
          <w:rFonts w:hint="eastAsia" w:ascii="仿宋_GB2312" w:hAnsi="仿宋_GB2312" w:eastAsia="仿宋_GB2312" w:cs="仿宋_GB2312"/>
          <w:b w:val="0"/>
          <w:bCs/>
          <w:color w:val="000000"/>
          <w:sz w:val="32"/>
          <w:szCs w:val="32"/>
          <w:u w:val="none"/>
          <w:lang w:val="en-US" w:eastAsia="zh-CN"/>
        </w:rPr>
        <w:fldChar w:fldCharType="end"/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Style w:val="9"/>
          <w:rFonts w:hint="default" w:ascii="黑体" w:hAnsi="黑体" w:eastAsia="黑体" w:cs="黑体"/>
          <w:b w:val="0"/>
          <w:bCs/>
          <w:sz w:val="32"/>
          <w:szCs w:val="32"/>
          <w:lang w:val="en-US" w:eastAsia="zh-CN"/>
        </w:rPr>
      </w:pPr>
      <w:r>
        <w:rPr>
          <w:rStyle w:val="9"/>
          <w:rFonts w:hint="eastAsia" w:ascii="仿宋_GB2312" w:hAnsi="仿宋_GB2312" w:eastAsia="仿宋_GB2312" w:cs="仿宋_GB2312"/>
          <w:b w:val="0"/>
          <w:bCs/>
          <w:sz w:val="32"/>
          <w:szCs w:val="32"/>
          <w:lang w:val="en-US" w:eastAsia="zh-CN"/>
        </w:rPr>
        <w:t>联系人：陈岩，联系电话：6663572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Style w:val="9"/>
          <w:rFonts w:hint="eastAsia" w:ascii="仿宋_GB2312" w:hAnsi="仿宋_GB2312" w:eastAsia="仿宋_GB2312" w:cs="仿宋_GB2312"/>
          <w:b w:val="0"/>
          <w:bCs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Style w:val="9"/>
          <w:rFonts w:hint="eastAsia" w:ascii="仿宋_GB2312" w:hAnsi="仿宋_GB2312" w:eastAsia="仿宋_GB2312" w:cs="仿宋_GB2312"/>
          <w:b w:val="0"/>
          <w:bCs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5760" w:firstLineChars="1800"/>
        <w:textAlignment w:val="auto"/>
        <w:rPr>
          <w:rStyle w:val="9"/>
          <w:rFonts w:hint="eastAsia" w:ascii="仿宋_GB2312" w:hAnsi="仿宋_GB2312" w:eastAsia="仿宋_GB2312" w:cs="仿宋_GB2312"/>
          <w:b w:val="0"/>
          <w:bCs/>
          <w:sz w:val="32"/>
          <w:szCs w:val="32"/>
          <w:lang w:val="en-US" w:eastAsia="zh-CN"/>
        </w:rPr>
      </w:pPr>
      <w:r>
        <w:rPr>
          <w:rStyle w:val="9"/>
          <w:rFonts w:hint="eastAsia" w:ascii="仿宋_GB2312" w:hAnsi="仿宋_GB2312" w:eastAsia="仿宋_GB2312" w:cs="仿宋_GB2312"/>
          <w:b w:val="0"/>
          <w:bCs/>
          <w:sz w:val="32"/>
          <w:szCs w:val="32"/>
          <w:lang w:val="en-US" w:eastAsia="zh-CN"/>
        </w:rPr>
        <w:t>乳山市总工会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5440" w:firstLineChars="1700"/>
        <w:textAlignment w:val="auto"/>
        <w:rPr>
          <w:rStyle w:val="9"/>
          <w:rFonts w:hint="default" w:ascii="仿宋_GB2312" w:hAnsi="仿宋_GB2312" w:eastAsia="仿宋_GB2312" w:cs="仿宋_GB2312"/>
          <w:b w:val="0"/>
          <w:bCs/>
          <w:sz w:val="32"/>
          <w:szCs w:val="32"/>
          <w:lang w:val="en-US" w:eastAsia="zh-CN"/>
        </w:rPr>
      </w:pPr>
      <w:r>
        <w:rPr>
          <w:rStyle w:val="9"/>
          <w:rFonts w:hint="eastAsia" w:ascii="仿宋_GB2312" w:hAnsi="仿宋_GB2312" w:eastAsia="仿宋_GB2312" w:cs="仿宋_GB2312"/>
          <w:b w:val="0"/>
          <w:bCs/>
          <w:sz w:val="32"/>
          <w:szCs w:val="32"/>
          <w:lang w:val="en-US" w:eastAsia="zh-CN"/>
        </w:rPr>
        <w:t>2020年4月3</w:t>
      </w:r>
      <w:bookmarkStart w:id="0" w:name="_GoBack"/>
      <w:bookmarkEnd w:id="0"/>
      <w:r>
        <w:rPr>
          <w:rStyle w:val="9"/>
          <w:rFonts w:hint="eastAsia" w:ascii="仿宋_GB2312" w:hAnsi="仿宋_GB2312" w:eastAsia="仿宋_GB2312" w:cs="仿宋_GB2312"/>
          <w:b w:val="0"/>
          <w:bCs/>
          <w:sz w:val="32"/>
          <w:szCs w:val="32"/>
          <w:lang w:val="en-US" w:eastAsia="zh-CN"/>
        </w:rPr>
        <w:t>日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Style w:val="9"/>
          <w:rFonts w:hint="eastAsia" w:ascii="仿宋_GB2312" w:hAnsi="仿宋_GB2312" w:eastAsia="仿宋_GB2312" w:cs="仿宋_GB2312"/>
          <w:b w:val="0"/>
          <w:bCs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Style w:val="9"/>
          <w:rFonts w:hint="eastAsia" w:ascii="仿宋_GB2312" w:hAnsi="仿宋_GB2312" w:eastAsia="仿宋_GB2312" w:cs="仿宋_GB2312"/>
          <w:b w:val="0"/>
          <w:bCs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Style w:val="9"/>
          <w:rFonts w:hint="eastAsia" w:ascii="仿宋_GB2312" w:hAnsi="仿宋_GB2312" w:eastAsia="仿宋_GB2312" w:cs="仿宋_GB2312"/>
          <w:b w:val="0"/>
          <w:bCs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Style w:val="9"/>
          <w:rFonts w:hint="eastAsia" w:ascii="仿宋_GB2312" w:hAnsi="仿宋_GB2312" w:eastAsia="仿宋_GB2312" w:cs="仿宋_GB2312"/>
          <w:b w:val="0"/>
          <w:bCs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Style w:val="9"/>
          <w:rFonts w:hint="eastAsia" w:ascii="仿宋_GB2312" w:hAnsi="仿宋_GB2312" w:eastAsia="仿宋_GB2312" w:cs="仿宋_GB2312"/>
          <w:b w:val="0"/>
          <w:bCs/>
          <w:sz w:val="32"/>
          <w:szCs w:val="32"/>
          <w:lang w:val="en-US" w:eastAsia="zh-CN"/>
        </w:rPr>
      </w:pPr>
    </w:p>
    <w:p>
      <w:pPr>
        <w:rPr>
          <w:rFonts w:hint="eastAsia"/>
          <w:lang w:val="en-US" w:eastAsia="zh-CN"/>
        </w:rPr>
      </w:pPr>
    </w:p>
    <w:sectPr>
      <w:footerReference r:id="rId3" w:type="default"/>
      <w:pgSz w:w="11906" w:h="16838"/>
      <w:pgMar w:top="1803" w:right="1440" w:bottom="1803" w:left="1440" w:header="851" w:footer="992" w:gutter="0"/>
      <w:pgNumType w:fmt="numberInDash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  <w:r>
      <w:rPr>
        <w:sz w:val="18"/>
      </w:rPr>
      <mc:AlternateContent>
        <mc:Choice Requires="wps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9" name="文本框 9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3"/>
                            <w:rPr>
                              <w:rFonts w:hint="eastAsia" w:eastAsiaTheme="minorEastAsia"/>
                              <w:lang w:eastAsia="zh-CN"/>
                            </w:rPr>
                          </w:pPr>
                          <w:r>
                            <w:rPr>
                              <w:rFonts w:hint="eastAsia" w:ascii="仿宋_GB2312" w:hAnsi="仿宋_GB2312" w:eastAsia="仿宋_GB2312" w:cs="仿宋_GB2312"/>
                              <w:sz w:val="28"/>
                              <w:szCs w:val="28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eastAsia" w:ascii="仿宋_GB2312" w:hAnsi="仿宋_GB2312" w:eastAsia="仿宋_GB2312" w:cs="仿宋_GB2312"/>
                              <w:sz w:val="28"/>
                              <w:szCs w:val="28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仿宋_GB2312" w:hAnsi="仿宋_GB2312" w:eastAsia="仿宋_GB2312" w:cs="仿宋_GB2312"/>
                              <w:sz w:val="28"/>
                              <w:szCs w:val="28"/>
                              <w:lang w:eastAsia="zh-CN"/>
                            </w:rPr>
                            <w:fldChar w:fldCharType="separate"/>
                          </w:r>
                          <w:r>
                            <w:rPr>
                              <w:rFonts w:hint="eastAsia" w:ascii="仿宋_GB2312" w:hAnsi="仿宋_GB2312" w:eastAsia="仿宋_GB2312" w:cs="仿宋_GB2312"/>
                              <w:sz w:val="28"/>
                              <w:szCs w:val="28"/>
                              <w:lang w:eastAsia="zh-CN"/>
                            </w:rPr>
                            <w:t>1</w:t>
                          </w:r>
                          <w:r>
                            <w:rPr>
                              <w:rFonts w:hint="eastAsia" w:ascii="仿宋_GB2312" w:hAnsi="仿宋_GB2312" w:eastAsia="仿宋_GB2312" w:cs="仿宋_GB2312"/>
                              <w:sz w:val="28"/>
                              <w:szCs w:val="28"/>
                              <w:lang w:eastAsia="zh-CN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58240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3"/>
                      <w:rPr>
                        <w:rFonts w:hint="eastAsia" w:eastAsiaTheme="minorEastAsia"/>
                        <w:lang w:eastAsia="zh-CN"/>
                      </w:rPr>
                    </w:pPr>
                    <w:r>
                      <w:rPr>
                        <w:rFonts w:hint="eastAsia" w:ascii="仿宋_GB2312" w:hAnsi="仿宋_GB2312" w:eastAsia="仿宋_GB2312" w:cs="仿宋_GB2312"/>
                        <w:sz w:val="28"/>
                        <w:szCs w:val="28"/>
                        <w:lang w:eastAsia="zh-CN"/>
                      </w:rPr>
                      <w:fldChar w:fldCharType="begin"/>
                    </w:r>
                    <w:r>
                      <w:rPr>
                        <w:rFonts w:hint="eastAsia" w:ascii="仿宋_GB2312" w:hAnsi="仿宋_GB2312" w:eastAsia="仿宋_GB2312" w:cs="仿宋_GB2312"/>
                        <w:sz w:val="28"/>
                        <w:szCs w:val="28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eastAsia" w:ascii="仿宋_GB2312" w:hAnsi="仿宋_GB2312" w:eastAsia="仿宋_GB2312" w:cs="仿宋_GB2312"/>
                        <w:sz w:val="28"/>
                        <w:szCs w:val="28"/>
                        <w:lang w:eastAsia="zh-CN"/>
                      </w:rPr>
                      <w:fldChar w:fldCharType="separate"/>
                    </w:r>
                    <w:r>
                      <w:rPr>
                        <w:rFonts w:hint="eastAsia" w:ascii="仿宋_GB2312" w:hAnsi="仿宋_GB2312" w:eastAsia="仿宋_GB2312" w:cs="仿宋_GB2312"/>
                        <w:sz w:val="28"/>
                        <w:szCs w:val="28"/>
                        <w:lang w:eastAsia="zh-CN"/>
                      </w:rPr>
                      <w:t>1</w:t>
                    </w:r>
                    <w:r>
                      <w:rPr>
                        <w:rFonts w:hint="eastAsia" w:ascii="仿宋_GB2312" w:hAnsi="仿宋_GB2312" w:eastAsia="仿宋_GB2312" w:cs="仿宋_GB2312"/>
                        <w:sz w:val="28"/>
                        <w:szCs w:val="28"/>
                        <w:lang w:eastAsia="zh-CN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3"/>
    </o:shapelayout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72A27"/>
    <w:rsid w:val="0C5C3303"/>
    <w:rsid w:val="10764492"/>
    <w:rsid w:val="11387A18"/>
    <w:rsid w:val="17860DB0"/>
    <w:rsid w:val="1D123F6C"/>
    <w:rsid w:val="213774CD"/>
    <w:rsid w:val="226C3808"/>
    <w:rsid w:val="25402134"/>
    <w:rsid w:val="266E1085"/>
    <w:rsid w:val="2C3A7321"/>
    <w:rsid w:val="31F81FDA"/>
    <w:rsid w:val="35DA5B9E"/>
    <w:rsid w:val="424E46BE"/>
    <w:rsid w:val="42FF3EAA"/>
    <w:rsid w:val="434B4246"/>
    <w:rsid w:val="45E225F9"/>
    <w:rsid w:val="4B4972BD"/>
    <w:rsid w:val="4B520538"/>
    <w:rsid w:val="51130A9A"/>
    <w:rsid w:val="51A53631"/>
    <w:rsid w:val="52296E03"/>
    <w:rsid w:val="57405B7D"/>
    <w:rsid w:val="58884EFE"/>
    <w:rsid w:val="60A60959"/>
    <w:rsid w:val="6437226F"/>
    <w:rsid w:val="64D13A1C"/>
    <w:rsid w:val="6B3D0222"/>
    <w:rsid w:val="6D7E7C0A"/>
    <w:rsid w:val="778058E7"/>
    <w:rsid w:val="7A324680"/>
    <w:rsid w:val="7C9141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2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link w:val="9"/>
    <w:qFormat/>
    <w:uiPriority w:val="0"/>
    <w:pPr>
      <w:keepNext/>
      <w:keepLines/>
      <w:spacing w:line="576" w:lineRule="auto"/>
      <w:outlineLvl w:val="0"/>
    </w:pPr>
    <w:rPr>
      <w:rFonts w:ascii="Times New Roman" w:hAnsi="Times New Roman"/>
      <w:b/>
      <w:kern w:val="44"/>
      <w:sz w:val="44"/>
      <w:szCs w:val="20"/>
    </w:rPr>
  </w:style>
  <w:style w:type="character" w:default="1" w:styleId="7">
    <w:name w:val="Default Paragraph Font"/>
    <w:semiHidden/>
    <w:qFormat/>
    <w:uiPriority w:val="0"/>
  </w:style>
  <w:style w:type="table" w:default="1" w:styleId="5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4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table" w:styleId="6">
    <w:name w:val="Table Grid"/>
    <w:basedOn w:val="5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8">
    <w:name w:val="Hyperlink"/>
    <w:basedOn w:val="7"/>
    <w:qFormat/>
    <w:uiPriority w:val="0"/>
    <w:rPr>
      <w:color w:val="0000FF"/>
      <w:u w:val="single"/>
    </w:rPr>
  </w:style>
  <w:style w:type="character" w:customStyle="1" w:styleId="9">
    <w:name w:val="标题 1 Char"/>
    <w:basedOn w:val="7"/>
    <w:link w:val="2"/>
    <w:qFormat/>
    <w:uiPriority w:val="99"/>
    <w:rPr>
      <w:rFonts w:ascii="Times New Roman" w:hAnsi="Times New Roman"/>
      <w:b/>
      <w:kern w:val="44"/>
      <w:sz w:val="44"/>
      <w:szCs w:val="20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  <customShpInfo spid="_x0000_s2050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Kingsoft</Company>
  <Pages>1</Pages>
  <Words>0</Words>
  <Characters>0</Characters>
  <Lines>0</Lines>
  <Paragraphs>0</Paragraphs>
  <TotalTime>6</TotalTime>
  <ScaleCrop>false</ScaleCrop>
  <LinksUpToDate>false</LinksUpToDate>
  <CharactersWithSpaces>0</CharactersWithSpaces>
  <Application>WPS Office_11.1.0.9513_F1E327BC-269C-435d-A152-05C5408002CA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邱岩</dc:creator>
  <cp:lastModifiedBy>一只有脾气的羊</cp:lastModifiedBy>
  <cp:lastPrinted>2019-04-22T08:01:00Z</cp:lastPrinted>
  <dcterms:modified xsi:type="dcterms:W3CDTF">2020-04-03T01:00:33Z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2052-11.1.0.9513</vt:lpwstr>
  </property>
</Properties>
</file>